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ведущим личное подсобное хозяйство и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 xml:space="preserve">не применяющим специальный налоговый режим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«Налог на профессиональный доход»</w:t>
      </w:r>
    </w:p>
    <w:p>
      <w:pPr>
        <w:pStyle w:val="Normal"/>
        <w:spacing w:lineRule="auto" w:line="21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>озмещение части затрат, понесенных на производство молока, реализованного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7"/>
        <w:gridCol w:w="2458"/>
        <w:gridCol w:w="2397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 xml:space="preserve"> </w:t>
            </w:r>
            <w:r>
              <w:rPr/>
              <w:t>(в физическом весе)*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(кг)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(гр4=гр2×гр3)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jc w:val="both"/>
        <w:rPr/>
      </w:pPr>
      <w:r>
        <w:rPr/>
        <w:t>* предельно допустимый объём субсидируемого молока не должен превышать:</w:t>
      </w:r>
    </w:p>
    <w:p>
      <w:pPr>
        <w:pStyle w:val="Normal"/>
        <w:jc w:val="both"/>
        <w:rPr/>
      </w:pPr>
      <w:r>
        <w:rPr/>
        <w:t>-  10 000,00 кг в год на одно хозяйство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                                                            </w:t>
      </w:r>
      <w:r>
        <w:rPr/>
        <w:t>(подпись)  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>
          <w:sz w:val="28"/>
          <w:szCs w:val="28"/>
        </w:rPr>
        <w:t>М.П.</w:t>
      </w:r>
      <w:r>
        <w:rPr/>
        <w:t xml:space="preserve">                                                                         (подпись)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a13221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a1322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662525"/>
    <w:pPr>
      <w:spacing w:before="0" w:after="0"/>
      <w:ind w:left="720" w:hanging="0"/>
      <w:contextualSpacing/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6FA35-D2D7-49CB-9273-DB0FE806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LibreOffice/7.4.3.2$Windows_X86_64 LibreOffice_project/1048a8393ae2eeec98dff31b5c133c5f1d08b890</Application>
  <AppVersion>15.0000</AppVersion>
  <Pages>1</Pages>
  <Words>182</Words>
  <Characters>1407</Characters>
  <CharactersWithSpaces>1824</CharactersWithSpaces>
  <Paragraphs>51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2024-09-20T08:47:34Z</dcterms:modified>
  <cp:revision>19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